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8D194">
      <w:pPr>
        <w:shd w:val="clear" w:color="auto" w:fill="FFFFFF"/>
        <w:spacing w:after="0" w:line="240" w:lineRule="auto"/>
        <w:jc w:val="right"/>
        <w:textAlignment w:val="baseline"/>
        <w:rPr>
          <w:rFonts w:ascii="Times New Roman" w:hAnsi="Times New Roman" w:eastAsia="Times New Roman" w:cs="Times New Roman"/>
          <w:spacing w:val="2"/>
          <w:sz w:val="28"/>
          <w:szCs w:val="28"/>
          <w:lang w:eastAsia="ru-RU"/>
        </w:rPr>
      </w:pPr>
      <w:r>
        <w:rPr>
          <w:rFonts w:hint="default" w:ascii="Times New Roman" w:hAnsi="Times New Roman" w:eastAsia="Times New Roman" w:cs="Times New Roman"/>
          <w:spacing w:val="2"/>
          <w:sz w:val="28"/>
          <w:szCs w:val="28"/>
          <w:lang w:val="kk-KZ" w:eastAsia="ru-RU"/>
        </w:rPr>
        <w:t xml:space="preserve">ҚР </w:t>
      </w:r>
      <w:r>
        <w:rPr>
          <w:rFonts w:hint="default" w:ascii="Times New Roman" w:hAnsi="Times New Roman" w:eastAsia="Times New Roman" w:cs="Times New Roman"/>
          <w:spacing w:val="2"/>
          <w:sz w:val="28"/>
          <w:szCs w:val="28"/>
          <w:lang w:val="en-US" w:eastAsia="ru-RU"/>
        </w:rPr>
        <w:t>Б</w:t>
      </w:r>
      <w:r>
        <w:rPr>
          <w:rFonts w:hint="default" w:ascii="Times New Roman" w:hAnsi="Times New Roman" w:eastAsia="Times New Roman" w:cs="Times New Roman"/>
          <w:spacing w:val="2"/>
          <w:sz w:val="28"/>
          <w:szCs w:val="28"/>
          <w:lang w:val="kk-KZ" w:eastAsia="ru-RU"/>
        </w:rPr>
        <w:t>ілім және ғылым Министірлігінің</w:t>
      </w:r>
      <w:r>
        <w:rPr>
          <w:rFonts w:ascii="Times New Roman" w:hAnsi="Times New Roman" w:eastAsia="Times New Roman" w:cs="Times New Roman"/>
          <w:spacing w:val="2"/>
          <w:sz w:val="28"/>
          <w:szCs w:val="28"/>
          <w:lang w:eastAsia="ru-RU"/>
        </w:rPr>
        <w:t>  </w:t>
      </w:r>
    </w:p>
    <w:p w14:paraId="78897348">
      <w:pPr>
        <w:shd w:val="clear" w:color="auto" w:fill="FFFFFF"/>
        <w:wordWrap w:val="0"/>
        <w:spacing w:after="0" w:line="240" w:lineRule="auto"/>
        <w:jc w:val="right"/>
        <w:textAlignment w:val="baseline"/>
        <w:rPr>
          <w:rFonts w:hint="default" w:ascii="Times New Roman" w:hAnsi="Times New Roman" w:eastAsia="Times New Roman" w:cs="Times New Roman"/>
          <w:spacing w:val="2"/>
          <w:sz w:val="28"/>
          <w:szCs w:val="28"/>
          <w:lang w:val="kk-KZ" w:eastAsia="ru-RU"/>
        </w:rPr>
      </w:pPr>
      <w:r>
        <w:rPr>
          <w:rFonts w:ascii="Times New Roman" w:hAnsi="Times New Roman" w:eastAsia="Times New Roman" w:cs="Times New Roman"/>
          <w:spacing w:val="2"/>
          <w:sz w:val="28"/>
          <w:szCs w:val="28"/>
          <w:lang w:eastAsia="ru-RU"/>
        </w:rPr>
        <w:t xml:space="preserve">2009 жылғы 28 қаңтардағы </w:t>
      </w:r>
      <w:r>
        <w:rPr>
          <w:rFonts w:hint="default" w:ascii="Times New Roman" w:hAnsi="Times New Roman" w:eastAsia="Times New Roman" w:cs="Times New Roman"/>
          <w:spacing w:val="2"/>
          <w:sz w:val="28"/>
          <w:szCs w:val="28"/>
          <w:lang w:val="ru-RU" w:eastAsia="ru-RU"/>
        </w:rPr>
        <w:t>№</w:t>
      </w:r>
      <w:r>
        <w:rPr>
          <w:rFonts w:ascii="Times New Roman" w:hAnsi="Times New Roman" w:eastAsia="Times New Roman" w:cs="Times New Roman"/>
          <w:spacing w:val="2"/>
          <w:sz w:val="28"/>
          <w:szCs w:val="28"/>
          <w:lang w:eastAsia="ru-RU"/>
        </w:rPr>
        <w:t xml:space="preserve"> 27</w:t>
      </w:r>
      <w:r>
        <w:rPr>
          <w:rFonts w:hint="default" w:ascii="Times New Roman" w:hAnsi="Times New Roman" w:eastAsia="Times New Roman" w:cs="Times New Roman"/>
          <w:spacing w:val="2"/>
          <w:sz w:val="28"/>
          <w:szCs w:val="28"/>
          <w:lang w:val="kk-KZ" w:eastAsia="ru-RU"/>
        </w:rPr>
        <w:t xml:space="preserve">       </w:t>
      </w:r>
      <w:bookmarkStart w:id="20" w:name="_GoBack"/>
      <w:bookmarkEnd w:id="20"/>
      <w:r>
        <w:rPr>
          <w:rFonts w:hint="default" w:ascii="Times New Roman" w:hAnsi="Times New Roman" w:eastAsia="Times New Roman" w:cs="Times New Roman"/>
          <w:spacing w:val="2"/>
          <w:sz w:val="28"/>
          <w:szCs w:val="28"/>
          <w:lang w:val="kk-KZ" w:eastAsia="ru-RU"/>
        </w:rPr>
        <w:t xml:space="preserve">     </w:t>
      </w:r>
    </w:p>
    <w:p w14:paraId="4E8F6F53">
      <w:pPr>
        <w:shd w:val="clear" w:color="auto" w:fill="FFFFFF"/>
        <w:wordWrap w:val="0"/>
        <w:spacing w:after="0" w:line="240" w:lineRule="auto"/>
        <w:jc w:val="right"/>
        <w:textAlignment w:val="baseline"/>
        <w:rPr>
          <w:rFonts w:hint="default" w:ascii="Times New Roman" w:hAnsi="Times New Roman" w:eastAsia="Times New Roman" w:cs="Times New Roman"/>
          <w:spacing w:val="2"/>
          <w:sz w:val="28"/>
          <w:szCs w:val="28"/>
          <w:lang w:val="kk-KZ" w:eastAsia="ru-RU"/>
        </w:rPr>
      </w:pPr>
      <w:r>
        <w:rPr>
          <w:rFonts w:hint="default" w:ascii="Times New Roman" w:hAnsi="Times New Roman" w:eastAsia="Times New Roman" w:cs="Times New Roman"/>
          <w:spacing w:val="2"/>
          <w:sz w:val="28"/>
          <w:szCs w:val="28"/>
          <w:lang w:val="kk-KZ" w:eastAsia="ru-RU"/>
        </w:rPr>
        <w:t xml:space="preserve">бұйрығымен бекітілген                            </w:t>
      </w:r>
    </w:p>
    <w:p w14:paraId="512A10BF">
      <w:pPr>
        <w:shd w:val="clear" w:color="auto" w:fill="FFFFFF"/>
        <w:spacing w:before="225" w:after="0" w:line="240" w:lineRule="auto"/>
        <w:jc w:val="center"/>
        <w:textAlignment w:val="baseline"/>
        <w:outlineLvl w:val="2"/>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Ата-аналарға кеңес беру орталықтарының қызметін ұйымдастырудың үлгілік ережелері</w:t>
      </w:r>
      <w:r>
        <w:rPr>
          <w:rFonts w:ascii="Times New Roman" w:hAnsi="Times New Roman" w:eastAsia="Times New Roman" w:cs="Times New Roman"/>
          <w:b/>
          <w:sz w:val="28"/>
          <w:szCs w:val="28"/>
          <w:lang w:eastAsia="ru-RU"/>
        </w:rPr>
        <w:br w:type="textWrapping"/>
      </w:r>
    </w:p>
    <w:p w14:paraId="47530A5A">
      <w:pPr>
        <w:shd w:val="clear" w:color="auto" w:fill="FFFFFF"/>
        <w:spacing w:before="225" w:after="0" w:line="240" w:lineRule="auto"/>
        <w:textAlignment w:val="baseline"/>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Жалпы ережелер</w:t>
      </w:r>
    </w:p>
    <w:p w14:paraId="48455116">
      <w:pPr>
        <w:shd w:val="clear" w:color="auto" w:fill="FFFFFF"/>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1. Осы Ата-аналарға консультация беру орталықтарының қызметін ұйымдастырудың үлгілік қағидалары (бұдан әрі – Қағидалар) «Қазақстан Республикасында мектепке дейінгі тәрбие мен оқытуды қолдау жөніндегі іс-шаралар жоспарын бекіту туралы» Қазақстан Республикасы Үкіметінің 2007 жылғы 5 ақпандағы № 83 </w:t>
      </w:r>
      <w:r>
        <w:fldChar w:fldCharType="begin"/>
      </w:r>
      <w:r>
        <w:instrText xml:space="preserve"> HYPERLINK "https://adilet.zan.kz/rus/docs/P070000083_" \l "z0" </w:instrText>
      </w:r>
      <w:r>
        <w:fldChar w:fldCharType="separate"/>
      </w:r>
      <w:r>
        <w:rPr>
          <w:rFonts w:ascii="Times New Roman" w:hAnsi="Times New Roman" w:eastAsia="Times New Roman" w:cs="Times New Roman"/>
          <w:spacing w:val="2"/>
          <w:sz w:val="28"/>
          <w:szCs w:val="28"/>
          <w:u w:val="single"/>
          <w:lang w:eastAsia="ru-RU"/>
        </w:rPr>
        <w:t xml:space="preserve">қаулысын іске асыру мақсатында әзірленді. </w:t>
      </w:r>
      <w:r>
        <w:rPr>
          <w:rFonts w:ascii="Times New Roman" w:hAnsi="Times New Roman" w:eastAsia="Times New Roman" w:cs="Times New Roman"/>
          <w:spacing w:val="2"/>
          <w:sz w:val="28"/>
          <w:szCs w:val="28"/>
          <w:u w:val="single"/>
          <w:lang w:eastAsia="ru-RU"/>
        </w:rPr>
        <w:fldChar w:fldCharType="end"/>
      </w:r>
      <w:r>
        <w:rPr>
          <w:rFonts w:ascii="Times New Roman" w:hAnsi="Times New Roman" w:eastAsia="Times New Roman" w:cs="Times New Roman"/>
          <w:spacing w:val="2"/>
          <w:sz w:val="28"/>
          <w:szCs w:val="28"/>
          <w:lang w:eastAsia="ru-RU"/>
        </w:rPr>
        <w:t xml:space="preserve">отбасы жағдайында тәрбиеленетін мектеп жасына дейінгі балалардың ата-аналарына арналған консультативтік орталықтар, оның ішінде отбасылық балабақшалар (бұдан әрі – КТК). </w:t>
      </w:r>
      <w:r>
        <w:rPr>
          <w:rFonts w:ascii="Times New Roman" w:hAnsi="Times New Roman" w:eastAsia="Times New Roman" w:cs="Times New Roman"/>
          <w:spacing w:val="2"/>
          <w:sz w:val="28"/>
          <w:szCs w:val="28"/>
          <w:lang w:eastAsia="ru-RU"/>
        </w:rPr>
        <w:br w:type="textWrapping"/>
      </w:r>
      <w:bookmarkStart w:id="0" w:name="z135"/>
      <w:bookmarkEnd w:id="0"/>
      <w:r>
        <w:rPr>
          <w:rFonts w:ascii="Times New Roman" w:hAnsi="Times New Roman" w:eastAsia="Times New Roman" w:cs="Times New Roman"/>
          <w:spacing w:val="2"/>
          <w:sz w:val="28"/>
          <w:szCs w:val="28"/>
          <w:lang w:eastAsia="ru-RU"/>
        </w:rPr>
        <w:t xml:space="preserve">2. Мектеп жасына дейінгі балалардың ата-аналары үшін Қазақстан Республикасының мектепке дейінгі тәрбие мен оқытудың мемлекеттік жалпы білім беру стандартының және осы Қағидалардың талаптарына сәйкес қызметі «Білім туралы» Қазақстан Республикасының </w:t>
      </w:r>
      <w:r>
        <w:fldChar w:fldCharType="begin"/>
      </w:r>
      <w:r>
        <w:instrText xml:space="preserve"> HYPERLINK "https://adilet.zan.kz/rus/docs/Z070000319_" \l "z0" </w:instrText>
      </w:r>
      <w:r>
        <w:fldChar w:fldCharType="separate"/>
      </w:r>
      <w:r>
        <w:rPr>
          <w:rFonts w:ascii="Times New Roman" w:hAnsi="Times New Roman" w:eastAsia="Times New Roman" w:cs="Times New Roman"/>
          <w:spacing w:val="2"/>
          <w:sz w:val="28"/>
          <w:szCs w:val="28"/>
          <w:u w:val="single"/>
          <w:lang w:eastAsia="ru-RU"/>
        </w:rPr>
        <w:t>Заңына сәйкес жүзеге асырылатын білім беру ұйымының бөлімшесі ретінде мектеп жасына дейінгі балалардың ата-аналары үшін құрылады.</w:t>
      </w:r>
      <w:r>
        <w:rPr>
          <w:rFonts w:ascii="Times New Roman" w:hAnsi="Times New Roman" w:eastAsia="Times New Roman" w:cs="Times New Roman"/>
          <w:spacing w:val="2"/>
          <w:sz w:val="28"/>
          <w:szCs w:val="28"/>
          <w:u w:val="single"/>
          <w:lang w:eastAsia="ru-RU"/>
        </w:rPr>
        <w:fldChar w:fldCharType="end"/>
      </w:r>
    </w:p>
    <w:p w14:paraId="733701E5">
      <w:pPr>
        <w:shd w:val="clear" w:color="auto" w:fill="FFFFFF"/>
        <w:spacing w:before="225" w:after="0" w:line="240" w:lineRule="auto"/>
        <w:textAlignment w:val="baseline"/>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КПР жұмысының мақсаты мен міндеттері</w:t>
      </w:r>
    </w:p>
    <w:p w14:paraId="012CED75">
      <w:pPr>
        <w:shd w:val="clear" w:color="auto" w:fill="FFFFFF"/>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3. ҚАЖК-нің құрылуы мен қызметін ұйымдастырудың мақсаты отбасы мен халық тәрбиесінің бірлігі мен сабақтастығын қамтамасыз ету; ата-аналарға баламен психологиялық-педагогикалық қарым-қатынастың мазмұнын, құралдары мен әдістерін тиімді таңдауды қамтамасыз етуде психологиялық-педагогикалық көмек көрсету, мектепке дейінгі ұйымдарға бармайтын балалардың жеке тұлғасының жан-жақты дамуына қолдау көрсету. </w:t>
      </w:r>
      <w:r>
        <w:rPr>
          <w:rFonts w:ascii="Times New Roman" w:hAnsi="Times New Roman" w:eastAsia="Times New Roman" w:cs="Times New Roman"/>
          <w:spacing w:val="2"/>
          <w:sz w:val="28"/>
          <w:szCs w:val="28"/>
          <w:lang w:eastAsia="ru-RU"/>
        </w:rPr>
        <w:br w:type="textWrapping"/>
      </w:r>
      <w:bookmarkStart w:id="1" w:name="z138"/>
      <w:bookmarkEnd w:id="1"/>
      <w:r>
        <w:rPr>
          <w:rFonts w:ascii="Times New Roman" w:hAnsi="Times New Roman" w:eastAsia="Times New Roman" w:cs="Times New Roman"/>
          <w:spacing w:val="2"/>
          <w:sz w:val="28"/>
          <w:szCs w:val="28"/>
          <w:lang w:eastAsia="ru-RU"/>
        </w:rPr>
        <w:t xml:space="preserve">4. ҚІЖК-нің міндеттері: </w:t>
      </w:r>
      <w:r>
        <w:rPr>
          <w:rFonts w:ascii="Times New Roman" w:hAnsi="Times New Roman" w:eastAsia="Times New Roman" w:cs="Times New Roman"/>
          <w:spacing w:val="2"/>
          <w:sz w:val="28"/>
          <w:szCs w:val="28"/>
          <w:lang w:eastAsia="ru-RU"/>
        </w:rPr>
        <w:br w:type="textWrapping"/>
      </w:r>
      <w:bookmarkStart w:id="2" w:name="z139"/>
      <w:bookmarkEnd w:id="2"/>
      <w:r>
        <w:rPr>
          <w:rFonts w:ascii="Times New Roman" w:hAnsi="Times New Roman" w:eastAsia="Times New Roman" w:cs="Times New Roman"/>
          <w:spacing w:val="2"/>
          <w:sz w:val="28"/>
          <w:szCs w:val="28"/>
          <w:lang w:eastAsia="ru-RU"/>
        </w:rPr>
        <w:t xml:space="preserve">1) отбасылық балабақшаларға және мектепке дейінгі ұйымдарға бармайтын балалардың ата-аналарына мектеп жасына дейінгі баланы тәрбиелеудің, оқытудың, дамытудың және денсаулығының әртүрлі мәселелері бойынша, мектепке барған кезде тең бастау мүмкіндіктерін қамтамасыз етуде психологиялық-педагогикалық консультациялар және көмек көрсету; </w:t>
      </w:r>
      <w:r>
        <w:rPr>
          <w:rFonts w:ascii="Times New Roman" w:hAnsi="Times New Roman" w:eastAsia="Times New Roman" w:cs="Times New Roman"/>
          <w:spacing w:val="2"/>
          <w:sz w:val="28"/>
          <w:szCs w:val="28"/>
          <w:lang w:eastAsia="ru-RU"/>
        </w:rPr>
        <w:br w:type="textWrapping"/>
      </w:r>
      <w:bookmarkStart w:id="3" w:name="z140"/>
      <w:bookmarkEnd w:id="3"/>
      <w:r>
        <w:rPr>
          <w:rFonts w:ascii="Times New Roman" w:hAnsi="Times New Roman" w:eastAsia="Times New Roman" w:cs="Times New Roman"/>
          <w:spacing w:val="2"/>
          <w:sz w:val="28"/>
          <w:szCs w:val="28"/>
          <w:lang w:eastAsia="ru-RU"/>
        </w:rPr>
        <w:t xml:space="preserve">2) ата-аналармен серіктестік орнату; </w:t>
      </w:r>
      <w:r>
        <w:rPr>
          <w:rFonts w:ascii="Times New Roman" w:hAnsi="Times New Roman" w:eastAsia="Times New Roman" w:cs="Times New Roman"/>
          <w:spacing w:val="2"/>
          <w:sz w:val="28"/>
          <w:szCs w:val="28"/>
          <w:lang w:eastAsia="ru-RU"/>
        </w:rPr>
        <w:br w:type="textWrapping"/>
      </w:r>
      <w:bookmarkStart w:id="4" w:name="z141"/>
      <w:bookmarkEnd w:id="4"/>
      <w:r>
        <w:rPr>
          <w:rFonts w:ascii="Times New Roman" w:hAnsi="Times New Roman" w:eastAsia="Times New Roman" w:cs="Times New Roman"/>
          <w:spacing w:val="2"/>
          <w:sz w:val="28"/>
          <w:szCs w:val="28"/>
          <w:lang w:eastAsia="ru-RU"/>
        </w:rPr>
        <w:t>3) мектеп жасына дейінгі балаларға жеке, нәтижеге бағытталған педагогикалық-психологиялық көмекті жүзеге асыру; </w:t>
      </w:r>
      <w:r>
        <w:rPr>
          <w:rFonts w:ascii="Times New Roman" w:hAnsi="Times New Roman" w:eastAsia="Times New Roman" w:cs="Times New Roman"/>
          <w:spacing w:val="2"/>
          <w:sz w:val="28"/>
          <w:szCs w:val="28"/>
          <w:lang w:eastAsia="ru-RU"/>
        </w:rPr>
        <w:br w:type="textWrapping"/>
      </w:r>
      <w:bookmarkStart w:id="5" w:name="z142"/>
      <w:bookmarkEnd w:id="5"/>
      <w:r>
        <w:rPr>
          <w:rFonts w:ascii="Times New Roman" w:hAnsi="Times New Roman" w:eastAsia="Times New Roman" w:cs="Times New Roman"/>
          <w:spacing w:val="2"/>
          <w:sz w:val="28"/>
          <w:szCs w:val="28"/>
          <w:lang w:eastAsia="ru-RU"/>
        </w:rPr>
        <w:t>4) мектепке дейінгі тәрбие мен оқыту ұйымдары мен балалар мен ата-аналарды әлеуметтік-медициналық қолдауды жүзеге асыратын өзге де ұйымдардың өзара іс-қимылын қамтамасыз ету; </w:t>
      </w:r>
      <w:r>
        <w:rPr>
          <w:rFonts w:ascii="Times New Roman" w:hAnsi="Times New Roman" w:eastAsia="Times New Roman" w:cs="Times New Roman"/>
          <w:spacing w:val="2"/>
          <w:sz w:val="28"/>
          <w:szCs w:val="28"/>
          <w:lang w:eastAsia="ru-RU"/>
        </w:rPr>
        <w:br w:type="textWrapping"/>
      </w:r>
      <w:bookmarkStart w:id="6" w:name="z143"/>
      <w:bookmarkEnd w:id="6"/>
      <w:r>
        <w:rPr>
          <w:rFonts w:ascii="Times New Roman" w:hAnsi="Times New Roman" w:eastAsia="Times New Roman" w:cs="Times New Roman"/>
          <w:spacing w:val="2"/>
          <w:sz w:val="28"/>
          <w:szCs w:val="28"/>
          <w:lang w:eastAsia="ru-RU"/>
        </w:rPr>
        <w:t xml:space="preserve">5) мектепке дейінгі ұйымдарға бармайтын мектеп жасына дейінгі балаларды әлеуметтендіруге көмек көрсету; </w:t>
      </w:r>
      <w:r>
        <w:rPr>
          <w:rFonts w:ascii="Times New Roman" w:hAnsi="Times New Roman" w:eastAsia="Times New Roman" w:cs="Times New Roman"/>
          <w:spacing w:val="2"/>
          <w:sz w:val="28"/>
          <w:szCs w:val="28"/>
          <w:lang w:eastAsia="ru-RU"/>
        </w:rPr>
        <w:br w:type="textWrapping"/>
      </w:r>
      <w:bookmarkStart w:id="7" w:name="z144"/>
      <w:bookmarkEnd w:id="7"/>
      <w:r>
        <w:rPr>
          <w:rFonts w:ascii="Times New Roman" w:hAnsi="Times New Roman" w:eastAsia="Times New Roman" w:cs="Times New Roman"/>
          <w:spacing w:val="2"/>
          <w:sz w:val="28"/>
          <w:szCs w:val="28"/>
          <w:lang w:eastAsia="ru-RU"/>
        </w:rPr>
        <w:t xml:space="preserve">6) ата-аналар қоғамдастығының педагогикалық білімін жетілдіру бойынша түрлі іс-шараларды ұйымдастыру: пікірсайыстар, жас отбасыларға арналған фестивальдар, конференциялар, ата-аналар жиналыстары, экскурсиялар; </w:t>
      </w:r>
      <w:r>
        <w:rPr>
          <w:rFonts w:ascii="Times New Roman" w:hAnsi="Times New Roman" w:eastAsia="Times New Roman" w:cs="Times New Roman"/>
          <w:spacing w:val="2"/>
          <w:sz w:val="28"/>
          <w:szCs w:val="28"/>
          <w:lang w:eastAsia="ru-RU"/>
        </w:rPr>
        <w:br w:type="textWrapping"/>
      </w:r>
      <w:bookmarkStart w:id="8" w:name="z145"/>
      <w:bookmarkEnd w:id="8"/>
      <w:r>
        <w:rPr>
          <w:rFonts w:ascii="Times New Roman" w:hAnsi="Times New Roman" w:eastAsia="Times New Roman" w:cs="Times New Roman"/>
          <w:spacing w:val="2"/>
          <w:sz w:val="28"/>
          <w:szCs w:val="28"/>
          <w:lang w:eastAsia="ru-RU"/>
        </w:rPr>
        <w:t xml:space="preserve">7) ақпараттық және «консультативтік» парақшалар, брошюралар, жадынамалар, плакаттар әзірлеу және тарату, зияткерлік ойындар, викториналар, конкурстар, оқу тренингтер өткізу; </w:t>
      </w:r>
      <w:r>
        <w:rPr>
          <w:rFonts w:ascii="Times New Roman" w:hAnsi="Times New Roman" w:eastAsia="Times New Roman" w:cs="Times New Roman"/>
          <w:spacing w:val="2"/>
          <w:sz w:val="28"/>
          <w:szCs w:val="28"/>
          <w:lang w:eastAsia="ru-RU"/>
        </w:rPr>
        <w:br w:type="textWrapping"/>
      </w:r>
      <w:bookmarkStart w:id="9" w:name="z146"/>
      <w:bookmarkEnd w:id="9"/>
      <w:r>
        <w:rPr>
          <w:rFonts w:ascii="Times New Roman" w:hAnsi="Times New Roman" w:eastAsia="Times New Roman" w:cs="Times New Roman"/>
          <w:spacing w:val="2"/>
          <w:sz w:val="28"/>
          <w:szCs w:val="28"/>
          <w:lang w:eastAsia="ru-RU"/>
        </w:rPr>
        <w:t>8) отбасы тәрбиесіндегі озық тәжірибені насихаттау мақсатында бұқаралық ақпарат құралдарымен өзара іс-қимыл жасау.</w:t>
      </w:r>
    </w:p>
    <w:p w14:paraId="44606221">
      <w:pPr>
        <w:shd w:val="clear" w:color="auto" w:fill="FFFFFF"/>
        <w:spacing w:before="225" w:after="0" w:line="240" w:lineRule="auto"/>
        <w:textAlignment w:val="baseline"/>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КПР қызметін ұйымдастыру</w:t>
      </w:r>
    </w:p>
    <w:p w14:paraId="5C234D64">
      <w:pPr>
        <w:shd w:val="clear" w:color="auto" w:fill="FFFFFF"/>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5. ҚБК қызметі директордың, педагогтың, әлеуметтік қызметкердің, психологтың, логопедтің, медициналық қызметкердің, арнайы білім беру педагогының (логопед), Қазақстан Республикасының мектепке дейінгі тәрбие мен оқытудың мемлекеттік жалпы білім беру стандартының шеңберінде басқа да мамандардың біріккен күш-жігері арқылы ұйымдастырылады. 6. Ата-аналарға кеңес берудi бiр немесе бiрнеше маман бiр мезгiлде әр түрлi </w:t>
      </w:r>
      <w:r>
        <w:rPr>
          <w:rFonts w:ascii="Times New Roman" w:hAnsi="Times New Roman" w:eastAsia="Times New Roman" w:cs="Times New Roman"/>
          <w:spacing w:val="2"/>
          <w:sz w:val="28"/>
          <w:szCs w:val="28"/>
          <w:lang w:eastAsia="ru-RU"/>
        </w:rPr>
        <w:br w:type="textWrapping"/>
      </w:r>
      <w:bookmarkStart w:id="10" w:name="z149"/>
      <w:bookmarkEnd w:id="10"/>
      <w:r>
        <w:rPr>
          <w:rFonts w:ascii="Times New Roman" w:hAnsi="Times New Roman" w:eastAsia="Times New Roman" w:cs="Times New Roman"/>
          <w:spacing w:val="2"/>
          <w:sz w:val="28"/>
          <w:szCs w:val="28"/>
          <w:lang w:eastAsia="ru-RU"/>
        </w:rPr>
        <w:t xml:space="preserve">форматта: топтық, топтық және жекелей </w:t>
      </w:r>
      <w:r>
        <w:rPr>
          <w:rFonts w:ascii="Times New Roman" w:hAnsi="Times New Roman" w:eastAsia="Times New Roman" w:cs="Times New Roman"/>
          <w:spacing w:val="2"/>
          <w:sz w:val="28"/>
          <w:szCs w:val="28"/>
          <w:lang w:eastAsia="ru-RU"/>
        </w:rPr>
        <w:br w:type="textWrapping"/>
      </w:r>
      <w:bookmarkStart w:id="11" w:name="z150"/>
      <w:bookmarkEnd w:id="11"/>
      <w:r>
        <w:rPr>
          <w:rFonts w:ascii="Times New Roman" w:hAnsi="Times New Roman" w:eastAsia="Times New Roman" w:cs="Times New Roman"/>
          <w:spacing w:val="2"/>
          <w:sz w:val="28"/>
          <w:szCs w:val="28"/>
          <w:lang w:eastAsia="ru-RU"/>
        </w:rPr>
        <w:t xml:space="preserve">бере алады . 7. КҚК аптасына 2-3 рет таңертең және кешке жұмыс істейді. Консультациялар кем дегенде 25 минутқа созылады. </w:t>
      </w:r>
      <w:r>
        <w:rPr>
          <w:rFonts w:ascii="Times New Roman" w:hAnsi="Times New Roman" w:eastAsia="Times New Roman" w:cs="Times New Roman"/>
          <w:spacing w:val="2"/>
          <w:sz w:val="28"/>
          <w:szCs w:val="28"/>
          <w:lang w:eastAsia="ru-RU"/>
        </w:rPr>
        <w:br w:type="textWrapping"/>
      </w:r>
      <w:bookmarkStart w:id="12" w:name="z151"/>
      <w:bookmarkEnd w:id="12"/>
      <w:r>
        <w:rPr>
          <w:rFonts w:ascii="Times New Roman" w:hAnsi="Times New Roman" w:eastAsia="Times New Roman" w:cs="Times New Roman"/>
          <w:spacing w:val="2"/>
          <w:sz w:val="28"/>
          <w:szCs w:val="28"/>
          <w:lang w:eastAsia="ru-RU"/>
        </w:rPr>
        <w:t xml:space="preserve">8. Ата-аналардың өтініші бойынша ҚАЖК жергілікті жерде жедел кеңес беруді ұйымдастыра алады. </w:t>
      </w:r>
      <w:r>
        <w:rPr>
          <w:rFonts w:ascii="Times New Roman" w:hAnsi="Times New Roman" w:eastAsia="Times New Roman" w:cs="Times New Roman"/>
          <w:spacing w:val="2"/>
          <w:sz w:val="28"/>
          <w:szCs w:val="28"/>
          <w:lang w:eastAsia="ru-RU"/>
        </w:rPr>
        <w:br w:type="textWrapping"/>
      </w:r>
      <w:bookmarkStart w:id="13" w:name="z152"/>
      <w:bookmarkEnd w:id="13"/>
      <w:r>
        <w:rPr>
          <w:rFonts w:ascii="Times New Roman" w:hAnsi="Times New Roman" w:eastAsia="Times New Roman" w:cs="Times New Roman"/>
          <w:spacing w:val="2"/>
          <w:sz w:val="28"/>
          <w:szCs w:val="28"/>
          <w:lang w:eastAsia="ru-RU"/>
        </w:rPr>
        <w:t xml:space="preserve">9. ҚІЖК мен ата-аналар (немесе өзге де заңды өкілдер) арасындағы қарым-қатынас қызмет көрсету көлемі мен мерзімдерін, болу ұзақтығын, төлемнің мөлшерін, тараптардың міндеттемелері мен жауапкершілігін, басқа да шарттарды айқындайтын шартпен реттеледі. </w:t>
      </w:r>
      <w:r>
        <w:rPr>
          <w:rFonts w:ascii="Times New Roman" w:hAnsi="Times New Roman" w:eastAsia="Times New Roman" w:cs="Times New Roman"/>
          <w:spacing w:val="2"/>
          <w:sz w:val="28"/>
          <w:szCs w:val="28"/>
          <w:lang w:eastAsia="ru-RU"/>
        </w:rPr>
        <w:br w:type="textWrapping"/>
      </w:r>
      <w:bookmarkStart w:id="14" w:name="z153"/>
      <w:bookmarkEnd w:id="14"/>
      <w:r>
        <w:rPr>
          <w:rFonts w:ascii="Times New Roman" w:hAnsi="Times New Roman" w:eastAsia="Times New Roman" w:cs="Times New Roman"/>
          <w:spacing w:val="2"/>
          <w:sz w:val="28"/>
          <w:szCs w:val="28"/>
          <w:lang w:eastAsia="ru-RU"/>
        </w:rPr>
        <w:t xml:space="preserve">10. Консультациялар әлеуметтік-педагогикалық, психологиялық-педагогикалық және медициналық-денсаулық сақтау салаларында: </w:t>
      </w:r>
      <w:r>
        <w:rPr>
          <w:rFonts w:ascii="Times New Roman" w:hAnsi="Times New Roman" w:eastAsia="Times New Roman" w:cs="Times New Roman"/>
          <w:spacing w:val="2"/>
          <w:sz w:val="28"/>
          <w:szCs w:val="28"/>
          <w:lang w:eastAsia="ru-RU"/>
        </w:rPr>
        <w:br w:type="textWrapping"/>
      </w:r>
      <w:bookmarkStart w:id="15" w:name="z154"/>
      <w:bookmarkEnd w:id="15"/>
      <w:r>
        <w:rPr>
          <w:rFonts w:ascii="Times New Roman" w:hAnsi="Times New Roman" w:eastAsia="Times New Roman" w:cs="Times New Roman"/>
          <w:spacing w:val="2"/>
          <w:sz w:val="28"/>
          <w:szCs w:val="28"/>
          <w:lang w:eastAsia="ru-RU"/>
        </w:rPr>
        <w:t xml:space="preserve">1) педагогикалық, психологиялық және медициналық бейіні бойынша жоғары білікті мамандарды іріктеу; </w:t>
      </w:r>
      <w:r>
        <w:rPr>
          <w:rFonts w:ascii="Times New Roman" w:hAnsi="Times New Roman" w:eastAsia="Times New Roman" w:cs="Times New Roman"/>
          <w:spacing w:val="2"/>
          <w:sz w:val="28"/>
          <w:szCs w:val="28"/>
          <w:lang w:eastAsia="ru-RU"/>
        </w:rPr>
        <w:br w:type="textWrapping"/>
      </w:r>
      <w:bookmarkStart w:id="16" w:name="z155"/>
      <w:bookmarkEnd w:id="16"/>
      <w:r>
        <w:rPr>
          <w:rFonts w:ascii="Times New Roman" w:hAnsi="Times New Roman" w:eastAsia="Times New Roman" w:cs="Times New Roman"/>
          <w:spacing w:val="2"/>
          <w:sz w:val="28"/>
          <w:szCs w:val="28"/>
          <w:lang w:eastAsia="ru-RU"/>
        </w:rPr>
        <w:t xml:space="preserve">2) мектеп жасына дейінгі балаларды тәрбиелеуге, оқытуға және дамытуға жеке және сараланған көзқарас мәселелері бойынша ата-аналардың консультативтік көмек алуға қажеттіліктерін талдау; </w:t>
      </w:r>
      <w:r>
        <w:rPr>
          <w:rFonts w:ascii="Times New Roman" w:hAnsi="Times New Roman" w:eastAsia="Times New Roman" w:cs="Times New Roman"/>
          <w:spacing w:val="2"/>
          <w:sz w:val="28"/>
          <w:szCs w:val="28"/>
          <w:lang w:eastAsia="ru-RU"/>
        </w:rPr>
        <w:br w:type="textWrapping"/>
      </w:r>
      <w:bookmarkStart w:id="17" w:name="z156"/>
      <w:bookmarkEnd w:id="17"/>
      <w:r>
        <w:rPr>
          <w:rFonts w:ascii="Times New Roman" w:hAnsi="Times New Roman" w:eastAsia="Times New Roman" w:cs="Times New Roman"/>
          <w:spacing w:val="2"/>
          <w:sz w:val="28"/>
          <w:szCs w:val="28"/>
          <w:lang w:eastAsia="ru-RU"/>
        </w:rPr>
        <w:t>3) мектеп жасына дейінгі балаларды диагностикалау, тәрбиелеу мен дамытуды түзету мәселелері бойынша орнында консультациялық көмек көрсету; </w:t>
      </w:r>
      <w:r>
        <w:rPr>
          <w:rFonts w:ascii="Times New Roman" w:hAnsi="Times New Roman" w:eastAsia="Times New Roman" w:cs="Times New Roman"/>
          <w:spacing w:val="2"/>
          <w:sz w:val="28"/>
          <w:szCs w:val="28"/>
          <w:lang w:eastAsia="ru-RU"/>
        </w:rPr>
        <w:br w:type="textWrapping"/>
      </w:r>
      <w:bookmarkStart w:id="18" w:name="z157"/>
      <w:bookmarkEnd w:id="18"/>
      <w:r>
        <w:rPr>
          <w:rFonts w:ascii="Times New Roman" w:hAnsi="Times New Roman" w:eastAsia="Times New Roman" w:cs="Times New Roman"/>
          <w:spacing w:val="2"/>
          <w:sz w:val="28"/>
          <w:szCs w:val="28"/>
          <w:lang w:eastAsia="ru-RU"/>
        </w:rPr>
        <w:t xml:space="preserve">4) ата-аналардың өтініші бойынша балалармен педагогикалық-психологиялық өзара іс-қимылдың, олардың физикалық және психикалық денсаулығын сақтаудың өзекті мәселелері бойынша жеке консультациялар өткізу; </w:t>
      </w:r>
      <w:r>
        <w:rPr>
          <w:rFonts w:ascii="Times New Roman" w:hAnsi="Times New Roman" w:eastAsia="Times New Roman" w:cs="Times New Roman"/>
          <w:spacing w:val="2"/>
          <w:sz w:val="28"/>
          <w:szCs w:val="28"/>
          <w:lang w:eastAsia="ru-RU"/>
        </w:rPr>
        <w:br w:type="textWrapping"/>
      </w:r>
      <w:bookmarkStart w:id="19" w:name="z158"/>
      <w:bookmarkEnd w:id="19"/>
      <w:r>
        <w:rPr>
          <w:rFonts w:ascii="Times New Roman" w:hAnsi="Times New Roman" w:eastAsia="Times New Roman" w:cs="Times New Roman"/>
          <w:spacing w:val="2"/>
          <w:sz w:val="28"/>
          <w:szCs w:val="28"/>
          <w:lang w:eastAsia="ru-RU"/>
        </w:rPr>
        <w:t>5) баланың когнитивтік, әлеуметтік, эмоционалдық және физикалық дамуын психологиялық-педагогикалық қолдау бойынша тақырыптық консультациялар өткізу.</w:t>
      </w:r>
    </w:p>
    <w:p w14:paraId="51E53564">
      <w:pPr>
        <w:spacing w:after="0" w:line="240" w:lineRule="auto"/>
        <w:rPr>
          <w:rFonts w:ascii="Times New Roman" w:hAnsi="Times New Roman" w:cs="Times New Roman"/>
          <w:sz w:val="28"/>
          <w:szCs w:val="28"/>
        </w:rPr>
      </w:pPr>
    </w:p>
    <w:p w14:paraId="52E93769"/>
    <w:sectPr>
      <w:pgSz w:w="16838" w:h="11906" w:orient="landscape"/>
      <w:pgMar w:top="850" w:right="536" w:bottom="567"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4A6"/>
    <w:rsid w:val="00041CC0"/>
    <w:rsid w:val="002942A9"/>
    <w:rsid w:val="00316EFA"/>
    <w:rsid w:val="00A004A6"/>
    <w:rsid w:val="00D745D0"/>
    <w:rsid w:val="312513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kk"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Computer</Company>
  <Pages>2</Pages>
  <Words>737</Words>
  <Characters>4207</Characters>
  <Lines>35</Lines>
  <Paragraphs>9</Paragraphs>
  <TotalTime>5</TotalTime>
  <ScaleCrop>false</ScaleCrop>
  <LinksUpToDate>false</LinksUpToDate>
  <CharactersWithSpaces>4935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2025-12-05T00:45:00Z</dcterms:created>
  <dc:creator>User</dc:creator>
  <cp:lastModifiedBy>Ученик 2</cp:lastModifiedBy>
  <dcterms:modified xsi:type="dcterms:W3CDTF">2025-12-04T05:32:20Z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5C4E42593192405BA2D0B90DD26E68C5_13</vt:lpwstr>
  </property>
</Properties>
</file>